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381CE" w14:textId="4A0BBA75" w:rsidR="00487983" w:rsidRPr="00F144D7" w:rsidRDefault="00487983" w:rsidP="00487983">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10</w:t>
      </w:r>
      <w:r w:rsidR="00BC51E1">
        <w:rPr>
          <w:rFonts w:cs="Arial"/>
          <w:noProof w:val="0"/>
          <w:sz w:val="22"/>
        </w:rPr>
        <w:t>9</w:t>
      </w:r>
      <w:r w:rsidRPr="00F144D7">
        <w:rPr>
          <w:rFonts w:cs="Arial"/>
          <w:noProof w:val="0"/>
          <w:sz w:val="22"/>
        </w:rPr>
        <w:tab/>
      </w:r>
      <w:r w:rsidR="006B4797" w:rsidRPr="00430FD9">
        <w:rPr>
          <w:rFonts w:cs="Arial"/>
          <w:noProof w:val="0"/>
          <w:sz w:val="22"/>
        </w:rPr>
        <w:t>R4-231</w:t>
      </w:r>
      <w:r w:rsidR="00DB2196">
        <w:rPr>
          <w:rFonts w:cs="Arial"/>
          <w:noProof w:val="0"/>
          <w:sz w:val="22"/>
        </w:rPr>
        <w:t>8998</w:t>
      </w:r>
    </w:p>
    <w:p w14:paraId="2E7798E6" w14:textId="43F9FF2F" w:rsidR="00487983" w:rsidRPr="00F144D7" w:rsidRDefault="00BC51E1" w:rsidP="00487983">
      <w:pPr>
        <w:pStyle w:val="a5"/>
        <w:tabs>
          <w:tab w:val="right" w:pos="9781"/>
          <w:tab w:val="right" w:pos="13323"/>
        </w:tabs>
        <w:spacing w:before="60" w:after="60"/>
        <w:outlineLvl w:val="0"/>
        <w:rPr>
          <w:rFonts w:cs="Arial"/>
          <w:noProof w:val="0"/>
          <w:sz w:val="22"/>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62308985" w14:textId="77777777" w:rsidR="00702D79" w:rsidRPr="00487983" w:rsidRDefault="00702D79" w:rsidP="00702D79">
      <w:pPr>
        <w:pBdr>
          <w:bottom w:val="single" w:sz="4" w:space="1" w:color="auto"/>
        </w:pBdr>
        <w:rPr>
          <w:rFonts w:ascii="Arial" w:hAnsi="Arial" w:cs="Arial"/>
        </w:rPr>
      </w:pPr>
    </w:p>
    <w:p w14:paraId="7B1892FF" w14:textId="77777777" w:rsidR="00702D79" w:rsidRPr="001954A2" w:rsidRDefault="00702D79" w:rsidP="00702D79">
      <w:pPr>
        <w:rPr>
          <w:rFonts w:ascii="Arial" w:hAnsi="Arial" w:cs="Arial"/>
        </w:rPr>
      </w:pPr>
    </w:p>
    <w:p w14:paraId="57F851F3" w14:textId="29445883" w:rsidR="00702D79" w:rsidRDefault="00702D79" w:rsidP="00702D79">
      <w:pPr>
        <w:spacing w:after="60"/>
        <w:ind w:left="1985" w:hanging="1985"/>
        <w:rPr>
          <w:rFonts w:ascii="Arial" w:hAnsi="Arial" w:cs="Arial"/>
          <w:bCs/>
        </w:rPr>
      </w:pPr>
      <w:r>
        <w:rPr>
          <w:rFonts w:ascii="Arial" w:hAnsi="Arial" w:cs="Arial"/>
          <w:b/>
        </w:rPr>
        <w:t>Title:</w:t>
      </w:r>
      <w:r>
        <w:rPr>
          <w:rFonts w:ascii="Arial" w:hAnsi="Arial" w:cs="Arial"/>
          <w:b/>
        </w:rPr>
        <w:tab/>
      </w:r>
      <w:r w:rsidR="00BC51E1" w:rsidRPr="00BC51E1">
        <w:rPr>
          <w:rFonts w:ascii="Arial" w:hAnsi="Arial" w:cs="Arial"/>
        </w:rPr>
        <w:t>Reply</w:t>
      </w:r>
      <w:r w:rsidR="00BC51E1">
        <w:rPr>
          <w:rFonts w:ascii="Arial" w:hAnsi="Arial" w:cs="Arial"/>
          <w:b/>
        </w:rPr>
        <w:t xml:space="preserve"> </w:t>
      </w:r>
      <w:r w:rsidRPr="003E3E4A">
        <w:rPr>
          <w:rFonts w:ascii="Arial" w:hAnsi="Arial" w:cs="Arial"/>
          <w:bCs/>
          <w:color w:val="000000" w:themeColor="text1"/>
          <w:lang w:eastAsia="zh-CN"/>
        </w:rPr>
        <w:t xml:space="preserve">LS on </w:t>
      </w:r>
      <w:r w:rsidR="00BC51E1">
        <w:rPr>
          <w:rFonts w:ascii="Arial" w:hAnsi="Arial" w:cs="Arial"/>
          <w:bCs/>
          <w:color w:val="000000" w:themeColor="text1"/>
          <w:lang w:eastAsia="zh-CN"/>
        </w:rPr>
        <w:t>PSFCH power control</w:t>
      </w:r>
    </w:p>
    <w:p w14:paraId="6C6CBE3A" w14:textId="36F456A7" w:rsidR="00702D79" w:rsidRDefault="00702D79" w:rsidP="00702D79">
      <w:pPr>
        <w:spacing w:after="60"/>
        <w:ind w:left="1985" w:hanging="1985"/>
        <w:rPr>
          <w:rFonts w:ascii="Arial" w:hAnsi="Arial" w:cs="Arial"/>
          <w:bCs/>
        </w:rPr>
      </w:pPr>
      <w:r>
        <w:rPr>
          <w:rFonts w:ascii="Arial" w:hAnsi="Arial" w:cs="Arial"/>
          <w:b/>
        </w:rPr>
        <w:t>Response to:</w:t>
      </w:r>
      <w:r>
        <w:rPr>
          <w:rFonts w:ascii="Arial" w:hAnsi="Arial" w:cs="Arial"/>
          <w:bCs/>
        </w:rPr>
        <w:tab/>
      </w:r>
      <w:r w:rsidR="006372DA" w:rsidRPr="006372DA">
        <w:rPr>
          <w:rFonts w:ascii="Arial" w:hAnsi="Arial" w:cs="Arial"/>
          <w:bCs/>
        </w:rPr>
        <w:t>R4-2318011(R1-2310595), LS on PSFCH power control</w:t>
      </w:r>
    </w:p>
    <w:p w14:paraId="22CAA6F1" w14:textId="77777777" w:rsidR="00702D79" w:rsidRDefault="00702D79" w:rsidP="00702D7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5373265E" w14:textId="1ECFAC6D" w:rsidR="00702D79" w:rsidRDefault="00702D79" w:rsidP="00702D79">
      <w:pPr>
        <w:spacing w:after="60"/>
        <w:ind w:left="1985" w:hanging="1985"/>
        <w:rPr>
          <w:rFonts w:ascii="Arial" w:hAnsi="Arial" w:cs="Arial"/>
          <w:bCs/>
        </w:rPr>
      </w:pPr>
      <w:r>
        <w:rPr>
          <w:rFonts w:ascii="Arial" w:hAnsi="Arial" w:cs="Arial"/>
          <w:b/>
        </w:rPr>
        <w:t>Work Item:</w:t>
      </w:r>
      <w:r>
        <w:rPr>
          <w:rFonts w:ascii="Arial" w:hAnsi="Arial" w:cs="Arial"/>
          <w:bCs/>
        </w:rPr>
        <w:tab/>
      </w:r>
      <w:r w:rsidR="00B3433D" w:rsidRPr="00F76209">
        <w:rPr>
          <w:rFonts w:ascii="Arial" w:hAnsi="Arial" w:cs="Arial"/>
          <w:bCs/>
          <w:sz w:val="22"/>
          <w:szCs w:val="22"/>
        </w:rPr>
        <w:t>NR_SL_enh2-Core</w:t>
      </w:r>
    </w:p>
    <w:p w14:paraId="0393D48B" w14:textId="77777777" w:rsidR="00702D79" w:rsidRDefault="00702D79" w:rsidP="00702D79">
      <w:pPr>
        <w:spacing w:after="60"/>
        <w:ind w:left="1985" w:hanging="1985"/>
        <w:rPr>
          <w:rFonts w:ascii="Arial" w:hAnsi="Arial" w:cs="Arial"/>
          <w:b/>
        </w:rPr>
      </w:pPr>
    </w:p>
    <w:p w14:paraId="594D9DA7" w14:textId="77777777" w:rsidR="00702D79" w:rsidRDefault="00702D79" w:rsidP="00702D7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1A6029C" w14:textId="5E62AF12" w:rsidR="00702D79" w:rsidRDefault="00702D79" w:rsidP="00702D79">
      <w:pPr>
        <w:spacing w:after="60"/>
        <w:ind w:left="1985" w:hanging="1985"/>
        <w:rPr>
          <w:rFonts w:ascii="Arial" w:hAnsi="Arial" w:cs="Arial"/>
          <w:bCs/>
        </w:rPr>
      </w:pPr>
      <w:r>
        <w:rPr>
          <w:rFonts w:ascii="Arial" w:hAnsi="Arial" w:cs="Arial"/>
          <w:b/>
        </w:rPr>
        <w:t>To:</w:t>
      </w:r>
      <w:r>
        <w:rPr>
          <w:rFonts w:ascii="Arial" w:hAnsi="Arial" w:cs="Arial"/>
          <w:bCs/>
        </w:rPr>
        <w:tab/>
        <w:t>RAN</w:t>
      </w:r>
      <w:r w:rsidR="00BC51E1">
        <w:rPr>
          <w:rFonts w:ascii="Arial" w:hAnsi="Arial" w:cs="Arial"/>
          <w:bCs/>
        </w:rPr>
        <w:t>1</w:t>
      </w:r>
    </w:p>
    <w:p w14:paraId="28BEE693" w14:textId="4676DB11" w:rsidR="00702D79" w:rsidRDefault="00702D79" w:rsidP="00702D79">
      <w:pPr>
        <w:spacing w:after="60"/>
        <w:ind w:left="1985" w:hanging="1985"/>
        <w:rPr>
          <w:rFonts w:ascii="Arial" w:hAnsi="Arial" w:cs="Arial"/>
          <w:bCs/>
        </w:rPr>
      </w:pPr>
      <w:r>
        <w:rPr>
          <w:rFonts w:ascii="Arial" w:hAnsi="Arial" w:cs="Arial"/>
          <w:b/>
        </w:rPr>
        <w:t>Cc:</w:t>
      </w:r>
      <w:r>
        <w:rPr>
          <w:rFonts w:ascii="Arial" w:hAnsi="Arial" w:cs="Arial"/>
          <w:bCs/>
        </w:rPr>
        <w:tab/>
      </w:r>
      <w:r w:rsidR="00BC51E1">
        <w:rPr>
          <w:rFonts w:ascii="Arial" w:hAnsi="Arial" w:cs="Arial"/>
          <w:bCs/>
        </w:rPr>
        <w:t>-</w:t>
      </w:r>
    </w:p>
    <w:p w14:paraId="3EA06F51" w14:textId="77777777" w:rsidR="00702D79" w:rsidRPr="00296941" w:rsidRDefault="00702D79" w:rsidP="00702D79">
      <w:pPr>
        <w:spacing w:after="60"/>
        <w:ind w:left="1985" w:hanging="1985"/>
        <w:rPr>
          <w:rFonts w:ascii="Arial" w:hAnsi="Arial" w:cs="Arial"/>
          <w:bCs/>
        </w:rPr>
      </w:pPr>
    </w:p>
    <w:p w14:paraId="2BDB4F11" w14:textId="77777777" w:rsidR="00702D79" w:rsidRPr="000F4E43" w:rsidRDefault="00702D79" w:rsidP="00702D7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7751472" w14:textId="41187F78" w:rsidR="00702D79" w:rsidRPr="000F4E43" w:rsidRDefault="00702D79" w:rsidP="00702D79">
      <w:pPr>
        <w:pStyle w:val="Contact"/>
        <w:tabs>
          <w:tab w:val="clear" w:pos="2268"/>
        </w:tabs>
        <w:spacing w:after="240"/>
        <w:rPr>
          <w:bCs/>
        </w:rPr>
      </w:pPr>
      <w:r w:rsidRPr="000F4E43">
        <w:t>Name:</w:t>
      </w:r>
      <w:r>
        <w:t xml:space="preserve"> </w:t>
      </w:r>
      <w:r w:rsidR="00BC51E1">
        <w:rPr>
          <w:b w:val="0"/>
        </w:rPr>
        <w:t>Shuai Zhou</w:t>
      </w:r>
    </w:p>
    <w:p w14:paraId="019E2805" w14:textId="3D55B0EA" w:rsidR="00702D79" w:rsidRPr="000F4E43" w:rsidRDefault="00702D79" w:rsidP="00702D79">
      <w:pPr>
        <w:pStyle w:val="Contact"/>
        <w:tabs>
          <w:tab w:val="clear" w:pos="2268"/>
        </w:tabs>
        <w:spacing w:after="240"/>
        <w:rPr>
          <w:bCs/>
          <w:color w:val="0000FF"/>
        </w:rPr>
      </w:pPr>
      <w:r w:rsidRPr="000F4E43">
        <w:rPr>
          <w:color w:val="0000FF"/>
        </w:rPr>
        <w:t>E-mail Address:</w:t>
      </w:r>
      <w:r>
        <w:rPr>
          <w:color w:val="0000FF"/>
        </w:rPr>
        <w:t xml:space="preserve"> </w:t>
      </w:r>
      <w:r w:rsidR="00BC51E1">
        <w:rPr>
          <w:b w:val="0"/>
          <w:color w:val="0000FF"/>
        </w:rPr>
        <w:t>shuai.zhou</w:t>
      </w:r>
      <w:r w:rsidRPr="00296941">
        <w:rPr>
          <w:b w:val="0"/>
          <w:color w:val="0000FF"/>
        </w:rPr>
        <w:t>@vivo.com</w:t>
      </w:r>
    </w:p>
    <w:p w14:paraId="2B71E9B0" w14:textId="77777777" w:rsidR="00702D79" w:rsidRPr="000F4E43" w:rsidRDefault="00702D79" w:rsidP="00702D79">
      <w:pPr>
        <w:spacing w:after="60"/>
        <w:ind w:left="1985" w:hanging="1985"/>
        <w:rPr>
          <w:rFonts w:ascii="Arial" w:hAnsi="Arial" w:cs="Arial"/>
          <w:b/>
        </w:rPr>
      </w:pPr>
    </w:p>
    <w:p w14:paraId="4C1EBC4F" w14:textId="77777777" w:rsidR="00702D79" w:rsidRPr="00C80F16" w:rsidRDefault="00702D79" w:rsidP="00702D7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522B10F5" w14:textId="77777777" w:rsidR="00702D79" w:rsidRPr="000F4E43" w:rsidRDefault="00702D79" w:rsidP="00702D79">
      <w:pPr>
        <w:spacing w:after="60"/>
        <w:ind w:left="1985" w:hanging="1985"/>
        <w:rPr>
          <w:rFonts w:ascii="Arial" w:hAnsi="Arial" w:cs="Arial"/>
          <w:b/>
        </w:rPr>
      </w:pPr>
    </w:p>
    <w:p w14:paraId="59365886" w14:textId="46476751" w:rsidR="00702D79" w:rsidRDefault="00702D79" w:rsidP="006372DA">
      <w:pPr>
        <w:tabs>
          <w:tab w:val="left" w:pos="2268"/>
        </w:tabs>
        <w:spacing w:after="0"/>
        <w:rPr>
          <w:rFonts w:ascii="Arial" w:hAnsi="Arial" w:cs="Arial"/>
          <w:b/>
        </w:rPr>
      </w:pPr>
      <w:r w:rsidRPr="009E3478">
        <w:rPr>
          <w:rFonts w:ascii="Arial" w:hAnsi="Arial" w:cs="Arial"/>
          <w:b/>
        </w:rPr>
        <w:t>Attachments:</w:t>
      </w:r>
    </w:p>
    <w:p w14:paraId="14EEFE80" w14:textId="77777777" w:rsidR="00702D79" w:rsidRPr="003E3E4A" w:rsidRDefault="00702D79" w:rsidP="00702D79">
      <w:pPr>
        <w:pBdr>
          <w:bottom w:val="single" w:sz="4" w:space="1" w:color="auto"/>
        </w:pBdr>
        <w:rPr>
          <w:rFonts w:ascii="Arial" w:hAnsi="Arial" w:cs="Arial"/>
        </w:rPr>
      </w:pPr>
    </w:p>
    <w:p w14:paraId="2FA6249B" w14:textId="77777777" w:rsidR="00702D79" w:rsidRPr="000F4E43" w:rsidRDefault="00702D79" w:rsidP="00702D79">
      <w:pPr>
        <w:rPr>
          <w:rFonts w:ascii="Arial" w:hAnsi="Arial" w:cs="Arial"/>
        </w:rPr>
      </w:pPr>
    </w:p>
    <w:p w14:paraId="13D71951" w14:textId="77777777" w:rsidR="00702D79" w:rsidRPr="000F4E43" w:rsidRDefault="00702D79" w:rsidP="006372DA">
      <w:pPr>
        <w:spacing w:after="0"/>
        <w:rPr>
          <w:rFonts w:ascii="Arial" w:hAnsi="Arial" w:cs="Arial"/>
          <w:b/>
        </w:rPr>
      </w:pPr>
      <w:r w:rsidRPr="000F4E43">
        <w:rPr>
          <w:rFonts w:ascii="Arial" w:hAnsi="Arial" w:cs="Arial"/>
          <w:b/>
        </w:rPr>
        <w:t>1. Overall Description:</w:t>
      </w:r>
    </w:p>
    <w:p w14:paraId="0E14E675" w14:textId="77777777" w:rsidR="00C53E51" w:rsidRDefault="00C53E51" w:rsidP="00C53E51">
      <w:pPr>
        <w:spacing w:afterLines="50" w:after="120"/>
        <w:rPr>
          <w:rFonts w:ascii="Arial" w:eastAsia="宋体" w:hAnsi="Arial" w:cs="Arial"/>
          <w:b/>
          <w:bCs/>
          <w:iCs/>
          <w:lang w:val="en-US" w:eastAsia="zh-CN"/>
        </w:rPr>
      </w:pPr>
    </w:p>
    <w:p w14:paraId="11A71021" w14:textId="5149D93C" w:rsidR="00BA7666" w:rsidRPr="00FD39BB" w:rsidRDefault="00B3433D" w:rsidP="00BA7666">
      <w:pPr>
        <w:pStyle w:val="af7"/>
        <w:rPr>
          <w:rFonts w:eastAsiaTheme="minorEastAsia"/>
          <w:lang w:eastAsia="zh-CN"/>
        </w:rPr>
      </w:pPr>
      <w:r>
        <w:rPr>
          <w:rFonts w:eastAsiaTheme="minorEastAsia"/>
          <w:lang w:eastAsia="zh-CN"/>
        </w:rPr>
        <w:t xml:space="preserve">RAN4 discussed the </w:t>
      </w:r>
      <w:r>
        <w:rPr>
          <w:rFonts w:eastAsiaTheme="minorEastAsia" w:hint="eastAsia"/>
          <w:lang w:eastAsia="zh-CN"/>
        </w:rPr>
        <w:t>issue</w:t>
      </w:r>
      <w:r>
        <w:rPr>
          <w:rFonts w:eastAsiaTheme="minorEastAsia"/>
          <w:lang w:eastAsia="zh-CN"/>
        </w:rPr>
        <w:t xml:space="preserve"> related to PSFCH power </w:t>
      </w:r>
      <w:r w:rsidR="006372DA">
        <w:rPr>
          <w:rFonts w:eastAsiaTheme="minorEastAsia"/>
          <w:lang w:eastAsia="zh-CN"/>
        </w:rPr>
        <w:t>control,</w:t>
      </w:r>
      <w:r w:rsidR="00BA7666" w:rsidRPr="00FD39BB">
        <w:rPr>
          <w:rFonts w:eastAsiaTheme="minorEastAsia"/>
          <w:lang w:eastAsia="zh-CN"/>
        </w:rPr>
        <w:t xml:space="preserve"> and provide</w:t>
      </w:r>
      <w:r>
        <w:rPr>
          <w:rFonts w:eastAsiaTheme="minorEastAsia"/>
          <w:lang w:eastAsia="zh-CN"/>
        </w:rPr>
        <w:t>d</w:t>
      </w:r>
      <w:r w:rsidR="00BA7666" w:rsidRPr="00FD39BB">
        <w:rPr>
          <w:rFonts w:eastAsiaTheme="minorEastAsia"/>
          <w:lang w:eastAsia="zh-CN"/>
        </w:rPr>
        <w:t xml:space="preserve"> feedback to RAN1 whether there is any difficulty for supporting the following cases</w:t>
      </w:r>
      <w:r>
        <w:rPr>
          <w:rFonts w:eastAsiaTheme="minorEastAsia"/>
          <w:lang w:eastAsia="zh-CN"/>
        </w:rPr>
        <w:t>:</w:t>
      </w:r>
    </w:p>
    <w:p w14:paraId="642A2697" w14:textId="77777777" w:rsidR="00B3433D" w:rsidRPr="00FD39BB" w:rsidRDefault="00B3433D" w:rsidP="00B3433D">
      <w:pPr>
        <w:pStyle w:val="af7"/>
        <w:numPr>
          <w:ilvl w:val="0"/>
          <w:numId w:val="34"/>
        </w:numPr>
        <w:overflowPunct/>
        <w:autoSpaceDE/>
        <w:autoSpaceDN/>
        <w:adjustRightInd/>
        <w:spacing w:after="120"/>
        <w:jc w:val="both"/>
        <w:textAlignment w:val="auto"/>
        <w:rPr>
          <w:rFonts w:eastAsiaTheme="minorEastAsia"/>
          <w:lang w:eastAsia="zh-CN"/>
        </w:rPr>
      </w:pPr>
      <w:bookmarkStart w:id="0" w:name="_Hlk149582046"/>
      <w:r w:rsidRPr="00FD39BB">
        <w:rPr>
          <w:rFonts w:eastAsiaTheme="minorEastAsia"/>
          <w:lang w:eastAsia="zh-CN"/>
        </w:rPr>
        <w:t>P_common = P_dedicated</w:t>
      </w:r>
    </w:p>
    <w:p w14:paraId="5D272FC8" w14:textId="77777777" w:rsidR="00BA7666" w:rsidRPr="00BA7666" w:rsidRDefault="00BA7666" w:rsidP="00BA7666">
      <w:pPr>
        <w:pStyle w:val="af7"/>
        <w:numPr>
          <w:ilvl w:val="1"/>
          <w:numId w:val="34"/>
        </w:numPr>
        <w:overflowPunct/>
        <w:autoSpaceDE/>
        <w:autoSpaceDN/>
        <w:adjustRightInd/>
        <w:spacing w:after="120"/>
        <w:jc w:val="both"/>
        <w:textAlignment w:val="auto"/>
        <w:rPr>
          <w:rFonts w:eastAsiaTheme="minorEastAsia"/>
          <w:lang w:eastAsia="zh-CN"/>
        </w:rPr>
      </w:pPr>
      <w:r w:rsidRPr="00BA7666">
        <w:rPr>
          <w:rFonts w:eastAsiaTheme="minorEastAsia"/>
          <w:lang w:eastAsia="zh-CN"/>
        </w:rPr>
        <w:t xml:space="preserve">There is no difficulty for UE supporting the case ‘P_common = P_dedicated’. </w:t>
      </w:r>
    </w:p>
    <w:bookmarkEnd w:id="0"/>
    <w:p w14:paraId="436A0930" w14:textId="77777777" w:rsidR="00B3433D" w:rsidRDefault="00B3433D" w:rsidP="00B3433D">
      <w:pPr>
        <w:pStyle w:val="af7"/>
        <w:numPr>
          <w:ilvl w:val="0"/>
          <w:numId w:val="34"/>
        </w:numPr>
        <w:overflowPunct/>
        <w:autoSpaceDE/>
        <w:autoSpaceDN/>
        <w:adjustRightInd/>
        <w:spacing w:after="120"/>
        <w:jc w:val="both"/>
        <w:textAlignment w:val="auto"/>
        <w:rPr>
          <w:rFonts w:eastAsiaTheme="minorEastAsia"/>
          <w:lang w:eastAsia="zh-CN"/>
        </w:rPr>
      </w:pPr>
      <w:r w:rsidRPr="00FD39BB">
        <w:rPr>
          <w:rFonts w:eastAsiaTheme="minorEastAsia"/>
          <w:lang w:eastAsia="zh-CN"/>
        </w:rPr>
        <w:t>P_common &lt; P_dedicated</w:t>
      </w:r>
    </w:p>
    <w:p w14:paraId="249000C4" w14:textId="651276BD" w:rsidR="00BA7666" w:rsidRPr="00FD39BB" w:rsidRDefault="00BA7666" w:rsidP="00BA7666">
      <w:pPr>
        <w:pStyle w:val="af7"/>
        <w:numPr>
          <w:ilvl w:val="1"/>
          <w:numId w:val="34"/>
        </w:numPr>
        <w:overflowPunct/>
        <w:autoSpaceDE/>
        <w:autoSpaceDN/>
        <w:adjustRightInd/>
        <w:spacing w:after="120"/>
        <w:jc w:val="both"/>
        <w:textAlignment w:val="auto"/>
        <w:rPr>
          <w:rFonts w:eastAsiaTheme="minorEastAsia"/>
          <w:lang w:eastAsia="zh-CN"/>
        </w:rPr>
      </w:pPr>
      <w:r w:rsidRPr="00BA7666">
        <w:rPr>
          <w:rFonts w:eastAsiaTheme="minorEastAsia"/>
          <w:lang w:eastAsia="zh-CN"/>
        </w:rPr>
        <w:t xml:space="preserve">For the case ‘P_common &lt; P_dedicated’, it is not likely to be supported. Since UE transmits PSFCH in single PA and each PRB goes through the same PA with the same gain, P_common is the same </w:t>
      </w:r>
      <w:r w:rsidR="005175A0">
        <w:rPr>
          <w:rFonts w:eastAsiaTheme="minorEastAsia"/>
          <w:lang w:eastAsia="zh-CN"/>
        </w:rPr>
        <w:t>as</w:t>
      </w:r>
      <w:bookmarkStart w:id="1" w:name="_GoBack"/>
      <w:bookmarkEnd w:id="1"/>
      <w:r w:rsidRPr="00BA7666">
        <w:rPr>
          <w:rFonts w:eastAsiaTheme="minorEastAsia"/>
          <w:lang w:eastAsia="zh-CN"/>
        </w:rPr>
        <w:t xml:space="preserve"> P_dedicated.</w:t>
      </w:r>
    </w:p>
    <w:p w14:paraId="2997585B" w14:textId="053CC71A" w:rsidR="00702D79" w:rsidRPr="00F66C23" w:rsidRDefault="00702D79" w:rsidP="00702D79">
      <w:pPr>
        <w:pStyle w:val="a5"/>
        <w:rPr>
          <w:rFonts w:eastAsia="等线" w:cs="Arial"/>
          <w:lang w:eastAsia="zh-CN"/>
        </w:rPr>
      </w:pPr>
    </w:p>
    <w:p w14:paraId="1C3DADAF" w14:textId="77777777" w:rsidR="00487983" w:rsidRPr="00E74C4C" w:rsidRDefault="00487983" w:rsidP="00702D79">
      <w:pPr>
        <w:pStyle w:val="a5"/>
        <w:rPr>
          <w:rFonts w:eastAsia="等线" w:cs="Arial"/>
          <w:lang w:eastAsia="zh-CN"/>
        </w:rPr>
      </w:pPr>
    </w:p>
    <w:p w14:paraId="2E25592D" w14:textId="301028E6" w:rsidR="00702D79" w:rsidRDefault="00702D79" w:rsidP="006372DA">
      <w:pPr>
        <w:spacing w:after="0"/>
        <w:rPr>
          <w:rFonts w:ascii="Arial" w:hAnsi="Arial" w:cs="Arial"/>
          <w:b/>
        </w:rPr>
      </w:pPr>
      <w:r w:rsidRPr="000F4E43">
        <w:rPr>
          <w:rFonts w:ascii="Arial" w:hAnsi="Arial" w:cs="Arial"/>
          <w:b/>
        </w:rPr>
        <w:t>2. Actions:</w:t>
      </w:r>
    </w:p>
    <w:p w14:paraId="76FDBBDE" w14:textId="77777777" w:rsidR="00C53E51" w:rsidRPr="000F4E43" w:rsidRDefault="00C53E51" w:rsidP="00702D79">
      <w:pPr>
        <w:spacing w:after="120"/>
        <w:rPr>
          <w:rFonts w:ascii="Arial" w:hAnsi="Arial" w:cs="Arial"/>
          <w:b/>
        </w:rPr>
      </w:pPr>
    </w:p>
    <w:p w14:paraId="57AD3573" w14:textId="40DAD97A" w:rsidR="00C53E51" w:rsidRPr="007D0CA2" w:rsidRDefault="00C53E51" w:rsidP="00C53E51">
      <w:pPr>
        <w:snapToGrid w:val="0"/>
        <w:spacing w:after="120"/>
        <w:ind w:left="1985" w:hanging="1985"/>
        <w:rPr>
          <w:rFonts w:eastAsia="宋体"/>
          <w:b/>
          <w:sz w:val="22"/>
          <w:szCs w:val="22"/>
          <w:lang w:eastAsia="zh-CN"/>
        </w:rPr>
      </w:pPr>
      <w:r w:rsidRPr="007A5021">
        <w:rPr>
          <w:b/>
          <w:sz w:val="22"/>
          <w:szCs w:val="22"/>
        </w:rPr>
        <w:t xml:space="preserve">To 3GPP </w:t>
      </w:r>
      <w:r w:rsidRPr="007D0CA2">
        <w:rPr>
          <w:rFonts w:eastAsia="宋体" w:hint="eastAsia"/>
          <w:b/>
          <w:sz w:val="22"/>
          <w:szCs w:val="22"/>
          <w:lang w:eastAsia="zh-CN"/>
        </w:rPr>
        <w:t>RAN</w:t>
      </w:r>
      <w:r w:rsidR="00BA7666">
        <w:rPr>
          <w:rFonts w:eastAsia="宋体"/>
          <w:b/>
          <w:sz w:val="22"/>
          <w:szCs w:val="22"/>
          <w:lang w:eastAsia="zh-CN"/>
        </w:rPr>
        <w:t>1</w:t>
      </w:r>
    </w:p>
    <w:p w14:paraId="2AE8624F" w14:textId="41F1ED53" w:rsidR="00C53E51" w:rsidRDefault="00C53E51" w:rsidP="00C53E51">
      <w:pPr>
        <w:snapToGrid w:val="0"/>
        <w:spacing w:after="120"/>
        <w:ind w:left="1082" w:hangingChars="490" w:hanging="1082"/>
        <w:jc w:val="both"/>
        <w:rPr>
          <w:rFonts w:ascii="Arial" w:hAnsi="Arial" w:cs="Arial"/>
          <w:szCs w:val="24"/>
          <w:lang w:val="en-US"/>
        </w:rPr>
      </w:pPr>
      <w:r w:rsidRPr="007A5021">
        <w:rPr>
          <w:b/>
          <w:sz w:val="22"/>
          <w:szCs w:val="22"/>
        </w:rPr>
        <w:t xml:space="preserve">ACTION: </w:t>
      </w:r>
      <w:r w:rsidRPr="00F86167">
        <w:rPr>
          <w:rFonts w:ascii="Arial" w:hAnsi="Arial" w:cs="Arial"/>
          <w:szCs w:val="24"/>
          <w:lang w:val="en-US"/>
        </w:rPr>
        <w:t xml:space="preserve">RAN4 respectfully asks </w:t>
      </w:r>
      <w:r w:rsidRPr="00F86167">
        <w:rPr>
          <w:rFonts w:ascii="Arial" w:eastAsia="宋体" w:hAnsi="Arial" w:cs="Arial" w:hint="eastAsia"/>
          <w:szCs w:val="24"/>
          <w:lang w:val="en-US" w:eastAsia="zh-CN"/>
        </w:rPr>
        <w:t>RAN</w:t>
      </w:r>
      <w:r w:rsidR="00BA7666">
        <w:rPr>
          <w:rFonts w:ascii="Arial" w:eastAsia="宋体" w:hAnsi="Arial" w:cs="Arial"/>
          <w:szCs w:val="24"/>
          <w:lang w:val="en-US" w:eastAsia="zh-CN"/>
        </w:rPr>
        <w:t>1</w:t>
      </w:r>
      <w:r w:rsidRPr="00F86167">
        <w:rPr>
          <w:rFonts w:ascii="Arial" w:eastAsia="宋体" w:hAnsi="Arial" w:cs="Arial" w:hint="eastAsia"/>
          <w:szCs w:val="24"/>
          <w:lang w:val="en-US" w:eastAsia="zh-CN"/>
        </w:rPr>
        <w:t xml:space="preserve"> </w:t>
      </w:r>
      <w:r w:rsidRPr="00F86167">
        <w:rPr>
          <w:rFonts w:ascii="Arial" w:hAnsi="Arial" w:cs="Arial"/>
          <w:szCs w:val="24"/>
          <w:lang w:val="en-US"/>
        </w:rPr>
        <w:t>to</w:t>
      </w:r>
      <w:r>
        <w:rPr>
          <w:rFonts w:ascii="Arial" w:hAnsi="Arial" w:cs="Arial"/>
          <w:szCs w:val="24"/>
          <w:lang w:val="en-US"/>
        </w:rPr>
        <w:t xml:space="preserve"> </w:t>
      </w:r>
      <w:r w:rsidR="00BA7666">
        <w:rPr>
          <w:rFonts w:ascii="Arial" w:hAnsi="Arial" w:cs="Arial"/>
          <w:szCs w:val="24"/>
          <w:lang w:val="en-US"/>
        </w:rPr>
        <w:t>take the above information into account</w:t>
      </w:r>
      <w:r w:rsidRPr="00F86167">
        <w:rPr>
          <w:rFonts w:ascii="Arial" w:hAnsi="Arial" w:cs="Arial" w:hint="eastAsia"/>
          <w:szCs w:val="24"/>
          <w:lang w:val="en-US"/>
        </w:rPr>
        <w:t>.</w:t>
      </w:r>
    </w:p>
    <w:p w14:paraId="5D824911" w14:textId="77777777" w:rsidR="00702D79" w:rsidRPr="00C05F6A" w:rsidRDefault="00702D79" w:rsidP="00702D79">
      <w:pPr>
        <w:spacing w:after="120"/>
        <w:ind w:left="993" w:hanging="993"/>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36C5A3F" w14:textId="2838D7F3" w:rsidR="00AD0293" w:rsidRDefault="00AD0293" w:rsidP="006372DA">
      <w:pPr>
        <w:spacing w:after="0"/>
        <w:rPr>
          <w:rFonts w:eastAsia="宋体"/>
          <w:lang w:val="en-US"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w:t>
      </w:r>
      <w:r w:rsidR="00A7022E">
        <w:rPr>
          <w:rFonts w:ascii="Arial" w:hAnsi="Arial" w:cs="Arial"/>
          <w:bCs/>
          <w:color w:val="000000"/>
          <w:lang w:eastAsia="en-GB"/>
        </w:rPr>
        <w:t xml:space="preserve"> </w:t>
      </w:r>
      <w:r w:rsidRPr="00435C1A">
        <w:rPr>
          <w:rFonts w:ascii="Arial" w:hAnsi="Arial" w:cs="Arial"/>
          <w:bCs/>
          <w:color w:val="000000"/>
          <w:lang w:eastAsia="en-GB"/>
        </w:rPr>
        <w:t xml:space="preserve">                 </w:t>
      </w:r>
      <w:r>
        <w:rPr>
          <w:rFonts w:ascii="Arial" w:hAnsi="Arial" w:cs="Arial"/>
          <w:bCs/>
          <w:color w:val="000000"/>
          <w:lang w:eastAsia="en-GB"/>
        </w:rPr>
        <w:t>26</w:t>
      </w:r>
      <w:r w:rsidRPr="00430FD9">
        <w:rPr>
          <w:rFonts w:ascii="Arial" w:hAnsi="Arial" w:cs="Arial"/>
          <w:bCs/>
          <w:color w:val="000000"/>
          <w:vertAlign w:val="superscript"/>
          <w:lang w:eastAsia="en-GB"/>
        </w:rPr>
        <w:t>th</w:t>
      </w:r>
      <w:r>
        <w:rPr>
          <w:rFonts w:ascii="Arial" w:hAnsi="Arial" w:cs="Arial"/>
          <w:bCs/>
          <w:color w:val="000000"/>
          <w:lang w:eastAsia="en-GB"/>
        </w:rPr>
        <w:t xml:space="preserve"> Feb</w:t>
      </w:r>
      <w:r w:rsidRPr="00435C1A">
        <w:rPr>
          <w:rFonts w:ascii="Arial" w:hAnsi="Arial" w:cs="Arial"/>
          <w:bCs/>
          <w:color w:val="000000"/>
          <w:lang w:eastAsia="en-GB"/>
        </w:rPr>
        <w:t xml:space="preserve"> – </w:t>
      </w:r>
      <w:r>
        <w:rPr>
          <w:rFonts w:ascii="Arial" w:hAnsi="Arial" w:cs="Arial"/>
          <w:bCs/>
          <w:color w:val="000000"/>
          <w:lang w:eastAsia="en-GB"/>
        </w:rPr>
        <w:t>1</w:t>
      </w:r>
      <w:r w:rsidRPr="00430FD9">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Mar.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Pr>
          <w:rFonts w:ascii="Arial" w:hAnsi="Arial" w:cs="Arial"/>
          <w:bCs/>
          <w:color w:val="000000"/>
        </w:rPr>
        <w:t>Athens</w:t>
      </w:r>
      <w:r w:rsidRPr="001954A2">
        <w:rPr>
          <w:rFonts w:ascii="Arial" w:hAnsi="Arial" w:cs="Arial"/>
          <w:bCs/>
          <w:color w:val="000000"/>
        </w:rPr>
        <w:t xml:space="preserve">, </w:t>
      </w:r>
      <w:r>
        <w:rPr>
          <w:rFonts w:ascii="Arial" w:hAnsi="Arial" w:cs="Arial"/>
          <w:bCs/>
          <w:color w:val="000000"/>
        </w:rPr>
        <w:t>GR</w:t>
      </w:r>
    </w:p>
    <w:p w14:paraId="20B86120" w14:textId="19891F0B" w:rsidR="00BC51E1" w:rsidRDefault="00BC51E1" w:rsidP="006372DA">
      <w:pPr>
        <w:spacing w:after="0"/>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sidR="00D242BF">
        <w:rPr>
          <w:rFonts w:ascii="Arial" w:hAnsi="Arial" w:cs="Arial"/>
          <w:bCs/>
          <w:color w:val="000000"/>
          <w:lang w:eastAsia="en-GB"/>
        </w:rPr>
        <w:t>10-bis</w:t>
      </w:r>
      <w:r w:rsidRPr="00435C1A">
        <w:rPr>
          <w:rFonts w:ascii="Arial" w:hAnsi="Arial" w:cs="Arial"/>
          <w:bCs/>
          <w:color w:val="000000"/>
          <w:lang w:eastAsia="en-GB"/>
        </w:rPr>
        <w:t xml:space="preserve">              </w:t>
      </w:r>
      <w:r w:rsidR="00D242BF">
        <w:rPr>
          <w:rFonts w:ascii="Arial" w:hAnsi="Arial" w:cs="Arial"/>
          <w:bCs/>
          <w:color w:val="000000"/>
          <w:lang w:eastAsia="en-GB"/>
        </w:rPr>
        <w:t>15</w:t>
      </w:r>
      <w:r w:rsidR="00D242BF">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D242BF">
        <w:rPr>
          <w:rFonts w:ascii="Arial" w:hAnsi="Arial" w:cs="Arial"/>
          <w:bCs/>
          <w:color w:val="000000"/>
          <w:lang w:eastAsia="en-GB"/>
        </w:rPr>
        <w:t>Apr.</w:t>
      </w:r>
      <w:r w:rsidRPr="00435C1A">
        <w:rPr>
          <w:rFonts w:ascii="Arial" w:hAnsi="Arial" w:cs="Arial"/>
          <w:bCs/>
          <w:color w:val="000000"/>
          <w:lang w:eastAsia="en-GB"/>
        </w:rPr>
        <w:t xml:space="preserve"> – </w:t>
      </w:r>
      <w:r w:rsidR="00D242BF">
        <w:rPr>
          <w:rFonts w:ascii="Arial" w:hAnsi="Arial" w:cs="Arial"/>
          <w:bCs/>
          <w:color w:val="000000"/>
          <w:lang w:eastAsia="en-GB"/>
        </w:rPr>
        <w:t>19</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D242BF">
        <w:rPr>
          <w:rFonts w:ascii="Arial" w:hAnsi="Arial" w:cs="Arial"/>
          <w:bCs/>
          <w:color w:val="000000"/>
          <w:lang w:eastAsia="en-GB"/>
        </w:rPr>
        <w:t>Apr</w:t>
      </w:r>
      <w:r>
        <w:rPr>
          <w:rFonts w:ascii="Arial" w:hAnsi="Arial" w:cs="Arial"/>
          <w:bCs/>
          <w:color w:val="000000"/>
          <w:lang w:eastAsia="en-GB"/>
        </w:rPr>
        <w:t>.</w:t>
      </w:r>
      <w:r w:rsidRPr="00435C1A">
        <w:rPr>
          <w:rFonts w:ascii="Arial" w:hAnsi="Arial" w:cs="Arial"/>
          <w:bCs/>
          <w:color w:val="000000"/>
          <w:lang w:eastAsia="en-GB"/>
        </w:rPr>
        <w:t xml:space="preserve"> 2023</w:t>
      </w:r>
      <w:r w:rsidRPr="00435C1A">
        <w:rPr>
          <w:rFonts w:ascii="Arial" w:hAnsi="Arial" w:cs="Arial"/>
          <w:bCs/>
          <w:color w:val="000000"/>
        </w:rPr>
        <w:t xml:space="preserve">    </w:t>
      </w:r>
      <w:r w:rsidR="001D30EA">
        <w:rPr>
          <w:rFonts w:ascii="Arial" w:hAnsi="Arial" w:cs="Arial"/>
          <w:bCs/>
          <w:color w:val="000000"/>
        </w:rPr>
        <w:t>China (</w:t>
      </w:r>
      <w:r w:rsidR="00D242BF">
        <w:rPr>
          <w:rFonts w:ascii="Arial" w:hAnsi="Arial" w:cs="Arial"/>
          <w:bCs/>
          <w:color w:val="000000"/>
        </w:rPr>
        <w:t>TBC)</w:t>
      </w:r>
      <w:r w:rsidRPr="001954A2">
        <w:rPr>
          <w:rFonts w:ascii="Arial" w:hAnsi="Arial" w:cs="Arial"/>
          <w:bCs/>
          <w:color w:val="000000"/>
        </w:rPr>
        <w:t xml:space="preserve">, </w:t>
      </w:r>
      <w:r w:rsidR="00D242BF">
        <w:rPr>
          <w:rFonts w:ascii="Arial" w:hAnsi="Arial" w:cs="Arial"/>
          <w:bCs/>
          <w:color w:val="000000"/>
        </w:rPr>
        <w:t>CN</w:t>
      </w:r>
    </w:p>
    <w:sectPr w:rsidR="00BC51E1"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AA0CD" w16cex:dateUtc="2023-09-27T06: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39919" w14:textId="77777777" w:rsidR="00A12C82" w:rsidRDefault="00A12C82">
      <w:r>
        <w:separator/>
      </w:r>
    </w:p>
  </w:endnote>
  <w:endnote w:type="continuationSeparator" w:id="0">
    <w:p w14:paraId="6F40F94A" w14:textId="77777777" w:rsidR="00A12C82" w:rsidRDefault="00A12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0A87E" w14:textId="77777777" w:rsidR="00A12C82" w:rsidRDefault="00A12C82">
      <w:r>
        <w:separator/>
      </w:r>
    </w:p>
  </w:footnote>
  <w:footnote w:type="continuationSeparator" w:id="0">
    <w:p w14:paraId="558318F2" w14:textId="77777777" w:rsidR="00A12C82" w:rsidRDefault="00A12C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30B3"/>
    <w:multiLevelType w:val="hybridMultilevel"/>
    <w:tmpl w:val="E0805040"/>
    <w:lvl w:ilvl="0" w:tplc="FEC0D590">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F03D0C"/>
    <w:multiLevelType w:val="hybridMultilevel"/>
    <w:tmpl w:val="68501F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18"/>
  </w:num>
  <w:num w:numId="4">
    <w:abstractNumId w:val="32"/>
  </w:num>
  <w:num w:numId="5">
    <w:abstractNumId w:val="14"/>
  </w:num>
  <w:num w:numId="6">
    <w:abstractNumId w:val="5"/>
  </w:num>
  <w:num w:numId="7">
    <w:abstractNumId w:val="19"/>
  </w:num>
  <w:num w:numId="8">
    <w:abstractNumId w:val="0"/>
  </w:num>
  <w:num w:numId="9">
    <w:abstractNumId w:val="1"/>
  </w:num>
  <w:num w:numId="10">
    <w:abstractNumId w:val="31"/>
  </w:num>
  <w:num w:numId="11">
    <w:abstractNumId w:val="12"/>
  </w:num>
  <w:num w:numId="12">
    <w:abstractNumId w:val="24"/>
  </w:num>
  <w:num w:numId="13">
    <w:abstractNumId w:val="28"/>
  </w:num>
  <w:num w:numId="14">
    <w:abstractNumId w:val="7"/>
  </w:num>
  <w:num w:numId="15">
    <w:abstractNumId w:val="26"/>
  </w:num>
  <w:num w:numId="16">
    <w:abstractNumId w:val="15"/>
  </w:num>
  <w:num w:numId="17">
    <w:abstractNumId w:val="29"/>
  </w:num>
  <w:num w:numId="18">
    <w:abstractNumId w:val="30"/>
  </w:num>
  <w:num w:numId="19">
    <w:abstractNumId w:val="3"/>
  </w:num>
  <w:num w:numId="20">
    <w:abstractNumId w:val="6"/>
  </w:num>
  <w:num w:numId="21">
    <w:abstractNumId w:val="21"/>
  </w:num>
  <w:num w:numId="22">
    <w:abstractNumId w:val="27"/>
  </w:num>
  <w:num w:numId="23">
    <w:abstractNumId w:val="4"/>
  </w:num>
  <w:num w:numId="24">
    <w:abstractNumId w:val="19"/>
  </w:num>
  <w:num w:numId="25">
    <w:abstractNumId w:val="25"/>
  </w:num>
  <w:num w:numId="26">
    <w:abstractNumId w:val="20"/>
  </w:num>
  <w:num w:numId="27">
    <w:abstractNumId w:val="10"/>
  </w:num>
  <w:num w:numId="28">
    <w:abstractNumId w:val="13"/>
  </w:num>
  <w:num w:numId="29">
    <w:abstractNumId w:val="11"/>
  </w:num>
  <w:num w:numId="30">
    <w:abstractNumId w:val="17"/>
  </w:num>
  <w:num w:numId="31">
    <w:abstractNumId w:val="22"/>
  </w:num>
  <w:num w:numId="32">
    <w:abstractNumId w:val="8"/>
  </w:num>
  <w:num w:numId="33">
    <w:abstractNumId w:val="2"/>
  </w:num>
  <w:num w:numId="34">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zE1NTcxs7AwNrZU0lEKTi0uzszPAykwqgUAGj2cyC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2EA"/>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116"/>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12A"/>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283"/>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CB5"/>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2AB"/>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0EA"/>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656"/>
    <w:rsid w:val="002928F7"/>
    <w:rsid w:val="00292D6B"/>
    <w:rsid w:val="00293205"/>
    <w:rsid w:val="00293F42"/>
    <w:rsid w:val="00294064"/>
    <w:rsid w:val="002941B6"/>
    <w:rsid w:val="002947C2"/>
    <w:rsid w:val="00294EBD"/>
    <w:rsid w:val="00295041"/>
    <w:rsid w:val="002954A3"/>
    <w:rsid w:val="00295820"/>
    <w:rsid w:val="00295B7A"/>
    <w:rsid w:val="00295E28"/>
    <w:rsid w:val="002961C3"/>
    <w:rsid w:val="002961F4"/>
    <w:rsid w:val="0029621D"/>
    <w:rsid w:val="00296872"/>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148"/>
    <w:rsid w:val="003A418E"/>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4"/>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0FD9"/>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43C3"/>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C57"/>
    <w:rsid w:val="00504F65"/>
    <w:rsid w:val="00505094"/>
    <w:rsid w:val="005050B6"/>
    <w:rsid w:val="00505528"/>
    <w:rsid w:val="005059E2"/>
    <w:rsid w:val="00505C31"/>
    <w:rsid w:val="00505CC2"/>
    <w:rsid w:val="0050646E"/>
    <w:rsid w:val="00506764"/>
    <w:rsid w:val="0050723A"/>
    <w:rsid w:val="00507262"/>
    <w:rsid w:val="005073C6"/>
    <w:rsid w:val="005074DF"/>
    <w:rsid w:val="0050778C"/>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A0"/>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35B"/>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13"/>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0E68"/>
    <w:rsid w:val="005A11A1"/>
    <w:rsid w:val="005A1B4F"/>
    <w:rsid w:val="005A1E82"/>
    <w:rsid w:val="005A2454"/>
    <w:rsid w:val="005A25ED"/>
    <w:rsid w:val="005A27A8"/>
    <w:rsid w:val="005A2A31"/>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2DA"/>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B5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2D"/>
    <w:rsid w:val="0069121E"/>
    <w:rsid w:val="00691346"/>
    <w:rsid w:val="00691BD5"/>
    <w:rsid w:val="00691CEC"/>
    <w:rsid w:val="006920DB"/>
    <w:rsid w:val="006926BC"/>
    <w:rsid w:val="00692B6D"/>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797"/>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BC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920"/>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6B5"/>
    <w:rsid w:val="007B692F"/>
    <w:rsid w:val="007B6C60"/>
    <w:rsid w:val="007B6CF5"/>
    <w:rsid w:val="007B74A3"/>
    <w:rsid w:val="007B74FA"/>
    <w:rsid w:val="007B75FE"/>
    <w:rsid w:val="007B7756"/>
    <w:rsid w:val="007B7A5D"/>
    <w:rsid w:val="007C0425"/>
    <w:rsid w:val="007C0891"/>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5A4"/>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5C3"/>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77C7E"/>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0A88"/>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97E"/>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5DBC"/>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3A8"/>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45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2C82"/>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22E"/>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29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33D"/>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623"/>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AB6"/>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666"/>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1E1"/>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5F9"/>
    <w:rsid w:val="00BD6B30"/>
    <w:rsid w:val="00BD7070"/>
    <w:rsid w:val="00BD70A4"/>
    <w:rsid w:val="00BD7480"/>
    <w:rsid w:val="00BD754C"/>
    <w:rsid w:val="00BD75CC"/>
    <w:rsid w:val="00BD7D54"/>
    <w:rsid w:val="00BE04C7"/>
    <w:rsid w:val="00BE05BE"/>
    <w:rsid w:val="00BE0672"/>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CC"/>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3E51"/>
    <w:rsid w:val="00C5449E"/>
    <w:rsid w:val="00C545D2"/>
    <w:rsid w:val="00C54B26"/>
    <w:rsid w:val="00C54BEC"/>
    <w:rsid w:val="00C54E5D"/>
    <w:rsid w:val="00C5555E"/>
    <w:rsid w:val="00C55663"/>
    <w:rsid w:val="00C55CAF"/>
    <w:rsid w:val="00C56455"/>
    <w:rsid w:val="00C567C8"/>
    <w:rsid w:val="00C568D1"/>
    <w:rsid w:val="00C57060"/>
    <w:rsid w:val="00C57573"/>
    <w:rsid w:val="00C57802"/>
    <w:rsid w:val="00C5781E"/>
    <w:rsid w:val="00C57E92"/>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42BF"/>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196"/>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899"/>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5D4"/>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5EE"/>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8E7"/>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709"/>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A32"/>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C2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209"/>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567C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qFormat/>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F861B-CD73-4D71-8872-BA0429571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102</TotalTime>
  <Pages>1</Pages>
  <Words>192</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1290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vivo/zhoushuai</cp:lastModifiedBy>
  <cp:revision>26</cp:revision>
  <cp:lastPrinted>2010-01-07T02:23:00Z</cp:lastPrinted>
  <dcterms:created xsi:type="dcterms:W3CDTF">2023-10-10T18:02:00Z</dcterms:created>
  <dcterms:modified xsi:type="dcterms:W3CDTF">2023-11-03T08:41:00Z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